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0DC6FDAE"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p>
    <w:p w14:paraId="64D29B49" w14:textId="31A69265"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Pr>
          <w:rFonts w:ascii="Calibri" w:eastAsia="Calibri" w:hAnsi="Calibri" w:cs="Arial"/>
          <w:b/>
          <w:sz w:val="28"/>
          <w:szCs w:val="28"/>
          <w:lang w:eastAsia="en-US"/>
        </w:rPr>
        <w:t xml:space="preserve"> </w:t>
      </w:r>
      <w:r w:rsidR="007B6787">
        <w:rPr>
          <w:rFonts w:ascii="Calibri" w:eastAsia="Calibri" w:hAnsi="Calibri" w:cs="Arial"/>
          <w:b/>
          <w:sz w:val="28"/>
          <w:szCs w:val="28"/>
          <w:lang w:eastAsia="en-US"/>
        </w:rPr>
        <w:t>Výzvy</w:t>
      </w:r>
      <w:r w:rsidR="00683F6B">
        <w:rPr>
          <w:rFonts w:ascii="Calibri" w:eastAsia="Calibri" w:hAnsi="Calibri" w:cs="Arial"/>
          <w:b/>
          <w:sz w:val="28"/>
          <w:szCs w:val="28"/>
          <w:lang w:eastAsia="en-US"/>
        </w:rPr>
        <w:t xml:space="preserv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0AEBDC4B" w14:textId="22785E1C" w:rsidR="003D378B" w:rsidRPr="003D378B" w:rsidRDefault="003D378B">
      <w:pPr>
        <w:shd w:val="clear" w:color="auto" w:fill="FFD966" w:themeFill="accent4" w:themeFillTint="99"/>
        <w:jc w:val="both"/>
        <w:outlineLvl w:val="0"/>
        <w:rPr>
          <w:rFonts w:ascii="Calibri" w:hAnsi="Calibri" w:cs="Arial"/>
          <w:b/>
          <w:sz w:val="28"/>
          <w:szCs w:val="28"/>
        </w:rPr>
      </w:pPr>
      <w:r w:rsidRPr="003D378B">
        <w:rPr>
          <w:rFonts w:asciiTheme="minorHAnsi" w:hAnsiTheme="minorHAnsi"/>
          <w:b/>
          <w:bCs/>
          <w:sz w:val="28"/>
          <w:szCs w:val="28"/>
        </w:rPr>
        <w:t>Digitální sigmoideorektoskop pro Orlickoústeckou nemocnici</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19AFF37D" w14:textId="77777777" w:rsidR="008449BE" w:rsidRDefault="008449BE" w:rsidP="008449B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Default="008449BE" w:rsidP="008449BE">
      <w:pPr>
        <w:pStyle w:val="Zkladntext2"/>
        <w:rPr>
          <w:rFonts w:ascii="Calibri" w:hAnsi="Calibri" w:cs="Arial"/>
          <w:sz w:val="22"/>
          <w:szCs w:val="22"/>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79CAE8AC" w14:textId="77777777" w:rsidR="00CC2F5B" w:rsidRDefault="00CC2F5B" w:rsidP="00CC2F5B">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281193" w:rsidRPr="00281193" w14:paraId="6B3901DB" w14:textId="77777777" w:rsidTr="00C11EAB">
        <w:trPr>
          <w:trHeight w:val="387"/>
        </w:trPr>
        <w:tc>
          <w:tcPr>
            <w:tcW w:w="4536" w:type="dxa"/>
            <w:shd w:val="clear" w:color="auto" w:fill="BDD6EE" w:themeFill="accent1" w:themeFillTint="66"/>
            <w:vAlign w:val="center"/>
          </w:tcPr>
          <w:p w14:paraId="4BCFAA98" w14:textId="77777777" w:rsidR="00281193" w:rsidRPr="00281193" w:rsidRDefault="00281193" w:rsidP="00281193">
            <w:pPr>
              <w:rPr>
                <w:rFonts w:asciiTheme="minorHAnsi" w:hAnsiTheme="minorHAnsi"/>
                <w:b/>
                <w:sz w:val="28"/>
                <w:szCs w:val="28"/>
              </w:rPr>
            </w:pPr>
            <w:r w:rsidRPr="00281193">
              <w:rPr>
                <w:rFonts w:asciiTheme="minorHAnsi" w:hAnsiTheme="minorHAnsi"/>
                <w:b/>
                <w:sz w:val="28"/>
                <w:szCs w:val="28"/>
              </w:rPr>
              <w:t>Položka ve</w:t>
            </w:r>
            <w:r w:rsidRPr="00281193">
              <w:rPr>
                <w:rFonts w:asciiTheme="minorHAnsi" w:hAnsiTheme="minorHAnsi"/>
                <w:b/>
                <w:bCs/>
                <w:sz w:val="28"/>
                <w:szCs w:val="28"/>
              </w:rPr>
              <w:t xml:space="preserve">řejné </w:t>
            </w:r>
            <w:r w:rsidRPr="00281193">
              <w:rPr>
                <w:rFonts w:asciiTheme="minorHAnsi" w:hAnsiTheme="minorHAnsi"/>
                <w:b/>
                <w:sz w:val="28"/>
                <w:szCs w:val="28"/>
              </w:rPr>
              <w:t>zakázky</w:t>
            </w:r>
          </w:p>
        </w:tc>
        <w:tc>
          <w:tcPr>
            <w:tcW w:w="5097" w:type="dxa"/>
            <w:gridSpan w:val="2"/>
            <w:shd w:val="clear" w:color="auto" w:fill="BDD6EE" w:themeFill="accent1" w:themeFillTint="66"/>
            <w:vAlign w:val="center"/>
          </w:tcPr>
          <w:p w14:paraId="78D05425" w14:textId="3D83370B" w:rsidR="00281193" w:rsidRPr="00281193" w:rsidRDefault="00CB6E08" w:rsidP="00281193">
            <w:pPr>
              <w:rPr>
                <w:rFonts w:asciiTheme="minorHAnsi" w:hAnsiTheme="minorHAnsi"/>
                <w:b/>
                <w:bCs/>
                <w:sz w:val="28"/>
                <w:szCs w:val="28"/>
              </w:rPr>
            </w:pPr>
            <w:r w:rsidRPr="00CB6E08">
              <w:rPr>
                <w:rFonts w:ascii="Calibri" w:hAnsi="Calibri"/>
                <w:b/>
                <w:bCs/>
                <w:sz w:val="28"/>
                <w:szCs w:val="28"/>
              </w:rPr>
              <w:t>Digitální sigmoideorektoskop</w:t>
            </w:r>
            <w:r w:rsidR="0088282B">
              <w:rPr>
                <w:rFonts w:ascii="Calibri" w:hAnsi="Calibri"/>
                <w:b/>
                <w:bCs/>
                <w:sz w:val="28"/>
                <w:szCs w:val="28"/>
              </w:rPr>
              <w:t xml:space="preserve"> – 1 ks</w:t>
            </w:r>
          </w:p>
        </w:tc>
      </w:tr>
      <w:tr w:rsidR="00281193" w:rsidRPr="00281193" w14:paraId="0C4D659B" w14:textId="77777777" w:rsidTr="00C11EAB">
        <w:tc>
          <w:tcPr>
            <w:tcW w:w="4536" w:type="dxa"/>
            <w:shd w:val="clear" w:color="auto" w:fill="F7CAAC" w:themeFill="accent2" w:themeFillTint="66"/>
          </w:tcPr>
          <w:p w14:paraId="0509167D" w14:textId="77777777" w:rsidR="00281193" w:rsidRPr="00281193" w:rsidRDefault="00281193" w:rsidP="00281193">
            <w:pPr>
              <w:keepNext/>
              <w:outlineLvl w:val="5"/>
              <w:rPr>
                <w:rFonts w:asciiTheme="minorHAnsi" w:hAnsiTheme="minorHAnsi"/>
                <w:b/>
                <w:sz w:val="22"/>
              </w:rPr>
            </w:pPr>
            <w:r w:rsidRPr="00281193">
              <w:rPr>
                <w:rFonts w:ascii="Calibri" w:hAnsi="Calibri"/>
                <w:b/>
                <w:sz w:val="22"/>
              </w:rPr>
              <w:t>Závazné charakteristiky a požadavky</w:t>
            </w:r>
          </w:p>
        </w:tc>
        <w:tc>
          <w:tcPr>
            <w:tcW w:w="1276" w:type="dxa"/>
            <w:shd w:val="clear" w:color="auto" w:fill="F7CAAC" w:themeFill="accent2" w:themeFillTint="66"/>
          </w:tcPr>
          <w:p w14:paraId="48B06A7D" w14:textId="77777777" w:rsidR="00281193" w:rsidRPr="00281193" w:rsidRDefault="00281193" w:rsidP="00281193">
            <w:pPr>
              <w:rPr>
                <w:rFonts w:asciiTheme="minorHAnsi" w:hAnsiTheme="minorHAnsi"/>
                <w:b/>
                <w:sz w:val="22"/>
              </w:rPr>
            </w:pPr>
            <w:r w:rsidRPr="00281193">
              <w:rPr>
                <w:rFonts w:asciiTheme="minorHAnsi" w:hAnsiTheme="minorHAnsi"/>
                <w:b/>
                <w:sz w:val="22"/>
              </w:rPr>
              <w:t>Splnění požadavku ANO/NE</w:t>
            </w:r>
          </w:p>
        </w:tc>
        <w:tc>
          <w:tcPr>
            <w:tcW w:w="3821" w:type="dxa"/>
            <w:shd w:val="clear" w:color="auto" w:fill="F7CAAC" w:themeFill="accent2" w:themeFillTint="66"/>
          </w:tcPr>
          <w:p w14:paraId="32F21647" w14:textId="77777777" w:rsidR="00281193" w:rsidRPr="00281193" w:rsidRDefault="00281193" w:rsidP="00281193">
            <w:pPr>
              <w:rPr>
                <w:rFonts w:asciiTheme="minorHAnsi" w:hAnsiTheme="minorHAnsi"/>
                <w:b/>
                <w:sz w:val="22"/>
              </w:rPr>
            </w:pPr>
            <w:r w:rsidRPr="00281193">
              <w:rPr>
                <w:rFonts w:asciiTheme="minorHAnsi" w:hAnsiTheme="minorHAnsi"/>
                <w:b/>
                <w:sz w:val="22"/>
              </w:rPr>
              <w:t>Popis specifikace nabízeného plnění, ze kterého bude vyplývat splnění požadavků stanovených zadavatelem, možno uvést odkaz na stránku v nabídce.</w:t>
            </w:r>
          </w:p>
        </w:tc>
      </w:tr>
      <w:tr w:rsidR="00281193" w:rsidRPr="00281193" w14:paraId="75F19D36" w14:textId="77777777" w:rsidTr="00CB6E08">
        <w:trPr>
          <w:trHeight w:val="397"/>
        </w:trPr>
        <w:tc>
          <w:tcPr>
            <w:tcW w:w="9633" w:type="dxa"/>
            <w:gridSpan w:val="3"/>
            <w:shd w:val="clear" w:color="auto" w:fill="BDD6EE" w:themeFill="accent1" w:themeFillTint="66"/>
            <w:vAlign w:val="center"/>
          </w:tcPr>
          <w:p w14:paraId="103FAD8C" w14:textId="2BD63AF3" w:rsidR="00281193" w:rsidRPr="00CB6E08" w:rsidRDefault="0088282B" w:rsidP="003D378B">
            <w:pPr>
              <w:contextualSpacing/>
              <w:rPr>
                <w:rFonts w:cs="Arial"/>
                <w:b/>
                <w:bCs/>
                <w:color w:val="FF0000"/>
                <w:szCs w:val="20"/>
              </w:rPr>
            </w:pPr>
            <w:r w:rsidRPr="00CB6E08">
              <w:rPr>
                <w:b/>
                <w:bCs/>
                <w:lang w:val="pt-PT"/>
              </w:rPr>
              <w:t>Semirigidn</w:t>
            </w:r>
            <w:r w:rsidRPr="00CB6E08">
              <w:rPr>
                <w:b/>
                <w:bCs/>
              </w:rPr>
              <w:t>í ureteroskop</w:t>
            </w:r>
          </w:p>
        </w:tc>
      </w:tr>
      <w:tr w:rsidR="0088282B" w:rsidRPr="00281193" w14:paraId="29B9E170" w14:textId="77777777" w:rsidTr="00CB6E08">
        <w:tc>
          <w:tcPr>
            <w:tcW w:w="4536" w:type="dxa"/>
            <w:shd w:val="clear" w:color="auto" w:fill="auto"/>
            <w:vAlign w:val="center"/>
          </w:tcPr>
          <w:p w14:paraId="51291A26" w14:textId="2A252186" w:rsidR="0088282B" w:rsidRPr="00281193" w:rsidRDefault="0088282B" w:rsidP="0088282B">
            <w:pPr>
              <w:rPr>
                <w:rFonts w:cs="Arial"/>
                <w:szCs w:val="20"/>
              </w:rPr>
            </w:pPr>
            <w:r w:rsidRPr="006D1BF1">
              <w:t>Přenosný</w:t>
            </w:r>
            <w:r>
              <w:t xml:space="preserve"> digitální sigmoideorektoskop. Vhodný pro diagnostiku l</w:t>
            </w:r>
            <w:r w:rsidRPr="006D1BF1">
              <w:t>é</w:t>
            </w:r>
            <w:r>
              <w:t xml:space="preserve">zí </w:t>
            </w:r>
            <w:r w:rsidRPr="006D1BF1">
              <w:t>anorekta a sigmatu, peropera</w:t>
            </w:r>
            <w:r>
              <w:t>ční kontroly a navigace při výkonech na t</w:t>
            </w:r>
            <w:r w:rsidRPr="006D1BF1">
              <w:t xml:space="preserve">éto </w:t>
            </w:r>
            <w:r>
              <w:t>části tračníku.</w:t>
            </w:r>
          </w:p>
        </w:tc>
        <w:tc>
          <w:tcPr>
            <w:tcW w:w="1276" w:type="dxa"/>
            <w:shd w:val="clear" w:color="auto" w:fill="auto"/>
            <w:vAlign w:val="center"/>
          </w:tcPr>
          <w:p w14:paraId="30DD159F"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2C934B3B"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3C85C080" w14:textId="77777777" w:rsidTr="00CB6E08">
        <w:trPr>
          <w:trHeight w:val="643"/>
        </w:trPr>
        <w:tc>
          <w:tcPr>
            <w:tcW w:w="4536" w:type="dxa"/>
            <w:shd w:val="clear" w:color="auto" w:fill="auto"/>
            <w:vAlign w:val="center"/>
          </w:tcPr>
          <w:p w14:paraId="2F3194D2" w14:textId="502C3EAE" w:rsidR="0088282B" w:rsidRPr="00281193" w:rsidRDefault="0088282B" w:rsidP="0088282B">
            <w:pPr>
              <w:contextualSpacing/>
              <w:rPr>
                <w:rFonts w:cs="Arial"/>
                <w:szCs w:val="20"/>
              </w:rPr>
            </w:pPr>
            <w:r w:rsidRPr="0088282B">
              <w:t>Vybavení SW PACS s licencí na min. 3 roky</w:t>
            </w:r>
          </w:p>
        </w:tc>
        <w:tc>
          <w:tcPr>
            <w:tcW w:w="1276" w:type="dxa"/>
            <w:shd w:val="clear" w:color="auto" w:fill="auto"/>
            <w:vAlign w:val="center"/>
          </w:tcPr>
          <w:p w14:paraId="1C270ECA"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216F0E56"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7D80DF31" w14:textId="77777777" w:rsidTr="00CB6E08">
        <w:trPr>
          <w:trHeight w:val="609"/>
        </w:trPr>
        <w:tc>
          <w:tcPr>
            <w:tcW w:w="4536" w:type="dxa"/>
            <w:shd w:val="clear" w:color="auto" w:fill="auto"/>
            <w:vAlign w:val="center"/>
          </w:tcPr>
          <w:p w14:paraId="561410CC" w14:textId="78EF1EFC" w:rsidR="0088282B" w:rsidRPr="00281193" w:rsidRDefault="0088282B" w:rsidP="0088282B">
            <w:pPr>
              <w:contextualSpacing/>
              <w:rPr>
                <w:rFonts w:cs="Arial"/>
                <w:szCs w:val="20"/>
              </w:rPr>
            </w:pPr>
            <w:r w:rsidRPr="006D1BF1">
              <w:t>Barevná dotyková obrazovka</w:t>
            </w:r>
          </w:p>
        </w:tc>
        <w:tc>
          <w:tcPr>
            <w:tcW w:w="1276" w:type="dxa"/>
            <w:shd w:val="clear" w:color="auto" w:fill="auto"/>
            <w:vAlign w:val="center"/>
          </w:tcPr>
          <w:p w14:paraId="5AD55233"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44BF648A"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4DF3AABD" w14:textId="77777777" w:rsidTr="00CB6E08">
        <w:tc>
          <w:tcPr>
            <w:tcW w:w="4536" w:type="dxa"/>
            <w:shd w:val="clear" w:color="auto" w:fill="auto"/>
            <w:vAlign w:val="center"/>
          </w:tcPr>
          <w:p w14:paraId="53FF4B91" w14:textId="0884A974" w:rsidR="0088282B" w:rsidRPr="00281193" w:rsidRDefault="0088282B" w:rsidP="0088282B">
            <w:pPr>
              <w:rPr>
                <w:rFonts w:cs="Arial"/>
                <w:color w:val="FF0000"/>
                <w:szCs w:val="20"/>
              </w:rPr>
            </w:pPr>
            <w:r>
              <w:t>HD diagnostika min. 25 cm distální části tlust</w:t>
            </w:r>
            <w:r w:rsidRPr="006D1BF1">
              <w:t>é</w:t>
            </w:r>
            <w:r>
              <w:t>ho střeva u lůžka pacienta</w:t>
            </w:r>
          </w:p>
        </w:tc>
        <w:tc>
          <w:tcPr>
            <w:tcW w:w="1276" w:type="dxa"/>
            <w:shd w:val="clear" w:color="auto" w:fill="auto"/>
            <w:vAlign w:val="center"/>
          </w:tcPr>
          <w:p w14:paraId="0402E1C1"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7D9B680D"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284AA032" w14:textId="77777777" w:rsidTr="00CB6E08">
        <w:trPr>
          <w:trHeight w:val="511"/>
        </w:trPr>
        <w:tc>
          <w:tcPr>
            <w:tcW w:w="4536" w:type="dxa"/>
            <w:shd w:val="clear" w:color="auto" w:fill="auto"/>
            <w:vAlign w:val="center"/>
          </w:tcPr>
          <w:p w14:paraId="06F87E9D" w14:textId="64657D03" w:rsidR="0088282B" w:rsidRPr="00281193" w:rsidRDefault="0088282B" w:rsidP="0088282B">
            <w:pPr>
              <w:contextualSpacing/>
              <w:jc w:val="both"/>
              <w:rPr>
                <w:rFonts w:eastAsia="SimSun" w:cs="TimesNewRoman"/>
                <w:lang w:eastAsia="zh-CN"/>
              </w:rPr>
            </w:pPr>
            <w:r>
              <w:t>Kamera Full HD CMOS a min. 12 bílý</w:t>
            </w:r>
            <w:r w:rsidRPr="006D1BF1">
              <w:t>ch LED sv</w:t>
            </w:r>
            <w:r>
              <w:t>ětel</w:t>
            </w:r>
          </w:p>
        </w:tc>
        <w:tc>
          <w:tcPr>
            <w:tcW w:w="1276" w:type="dxa"/>
            <w:shd w:val="clear" w:color="auto" w:fill="auto"/>
            <w:vAlign w:val="center"/>
          </w:tcPr>
          <w:p w14:paraId="061E1412"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4AF4B182"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49626D5A" w14:textId="77777777" w:rsidTr="00CB6E08">
        <w:trPr>
          <w:trHeight w:val="561"/>
        </w:trPr>
        <w:tc>
          <w:tcPr>
            <w:tcW w:w="4536" w:type="dxa"/>
            <w:shd w:val="clear" w:color="auto" w:fill="auto"/>
            <w:vAlign w:val="center"/>
          </w:tcPr>
          <w:p w14:paraId="2479CCEF" w14:textId="77777777" w:rsidR="0088282B" w:rsidRDefault="0088282B" w:rsidP="0088282B">
            <w:r>
              <w:t>Přívod vzduchu pomocí inovativního</w:t>
            </w:r>
          </w:p>
          <w:p w14:paraId="51F05B14" w14:textId="6FB7B56D" w:rsidR="0088282B" w:rsidRPr="00281193" w:rsidRDefault="0088282B" w:rsidP="0088282B">
            <w:pPr>
              <w:rPr>
                <w:rFonts w:cs="Arial"/>
                <w:szCs w:val="20"/>
              </w:rPr>
            </w:pPr>
            <w:r>
              <w:t>integrovan</w:t>
            </w:r>
            <w:r w:rsidRPr="006D1BF1">
              <w:t>é</w:t>
            </w:r>
            <w:r>
              <w:t>ho dmychadla</w:t>
            </w:r>
          </w:p>
        </w:tc>
        <w:tc>
          <w:tcPr>
            <w:tcW w:w="1276" w:type="dxa"/>
            <w:shd w:val="clear" w:color="auto" w:fill="auto"/>
            <w:vAlign w:val="center"/>
          </w:tcPr>
          <w:p w14:paraId="0CE301F5"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7BCED8DC"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4A2838A6" w14:textId="77777777" w:rsidTr="00CB6E08">
        <w:trPr>
          <w:trHeight w:val="555"/>
        </w:trPr>
        <w:tc>
          <w:tcPr>
            <w:tcW w:w="4536" w:type="dxa"/>
            <w:shd w:val="clear" w:color="auto" w:fill="auto"/>
            <w:vAlign w:val="center"/>
          </w:tcPr>
          <w:p w14:paraId="6009F23B" w14:textId="75B8172C" w:rsidR="0088282B" w:rsidRPr="00281193" w:rsidRDefault="0088282B" w:rsidP="0088282B">
            <w:pPr>
              <w:rPr>
                <w:rFonts w:cs="Arial"/>
                <w:szCs w:val="20"/>
              </w:rPr>
            </w:pPr>
            <w:r w:rsidRPr="006D1BF1">
              <w:t>Integrovaný terapeutický přístupový port pro bioptické kleště v rozmezí 2 až 3 mm</w:t>
            </w:r>
          </w:p>
        </w:tc>
        <w:tc>
          <w:tcPr>
            <w:tcW w:w="1276" w:type="dxa"/>
            <w:shd w:val="clear" w:color="auto" w:fill="auto"/>
            <w:vAlign w:val="center"/>
          </w:tcPr>
          <w:p w14:paraId="789EA7C8"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7997A880"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194D9373" w14:textId="77777777" w:rsidTr="00CB6E08">
        <w:trPr>
          <w:trHeight w:val="700"/>
        </w:trPr>
        <w:tc>
          <w:tcPr>
            <w:tcW w:w="4536" w:type="dxa"/>
            <w:shd w:val="clear" w:color="auto" w:fill="auto"/>
            <w:vAlign w:val="center"/>
          </w:tcPr>
          <w:p w14:paraId="041225C7" w14:textId="325DE780" w:rsidR="0088282B" w:rsidRPr="00281193" w:rsidRDefault="0088282B" w:rsidP="0088282B">
            <w:pPr>
              <w:rPr>
                <w:rFonts w:cs="Arial"/>
                <w:szCs w:val="20"/>
              </w:rPr>
            </w:pPr>
            <w:r>
              <w:t xml:space="preserve">Jednorázová trubice snižuje dobu přípravy na další </w:t>
            </w:r>
            <w:r w:rsidRPr="006D1BF1">
              <w:t>pou</w:t>
            </w:r>
            <w:r>
              <w:t>žití a náklady</w:t>
            </w:r>
          </w:p>
        </w:tc>
        <w:tc>
          <w:tcPr>
            <w:tcW w:w="1276" w:type="dxa"/>
            <w:shd w:val="clear" w:color="auto" w:fill="auto"/>
            <w:vAlign w:val="center"/>
          </w:tcPr>
          <w:p w14:paraId="4740053B"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7E157C46"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1B28AFB4" w14:textId="77777777" w:rsidTr="00CB6E08">
        <w:trPr>
          <w:trHeight w:val="674"/>
        </w:trPr>
        <w:tc>
          <w:tcPr>
            <w:tcW w:w="4536" w:type="dxa"/>
            <w:shd w:val="clear" w:color="auto" w:fill="auto"/>
            <w:vAlign w:val="center"/>
          </w:tcPr>
          <w:p w14:paraId="501E6CBB" w14:textId="09D1DA20" w:rsidR="0088282B" w:rsidRPr="00281193" w:rsidRDefault="0088282B" w:rsidP="0088282B">
            <w:pPr>
              <w:rPr>
                <w:rFonts w:cs="Arial"/>
                <w:szCs w:val="20"/>
              </w:rPr>
            </w:pPr>
            <w:r>
              <w:t>Tubus k</w:t>
            </w:r>
            <w:r>
              <w:rPr>
                <w:lang w:val="es-ES_tradnl"/>
              </w:rPr>
              <w:t>ó</w:t>
            </w:r>
            <w:r>
              <w:t>nick</w:t>
            </w:r>
            <w:r>
              <w:rPr>
                <w:lang w:val="fr-FR"/>
              </w:rPr>
              <w:t>é</w:t>
            </w:r>
            <w:r>
              <w:t xml:space="preserve">ho tvaru </w:t>
            </w:r>
          </w:p>
        </w:tc>
        <w:tc>
          <w:tcPr>
            <w:tcW w:w="1276" w:type="dxa"/>
            <w:shd w:val="clear" w:color="auto" w:fill="auto"/>
            <w:vAlign w:val="center"/>
          </w:tcPr>
          <w:p w14:paraId="3A3E267D"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7D575A1B"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48EA0BAC" w14:textId="77777777" w:rsidTr="00CB6E08">
        <w:trPr>
          <w:trHeight w:val="696"/>
        </w:trPr>
        <w:tc>
          <w:tcPr>
            <w:tcW w:w="4536" w:type="dxa"/>
            <w:shd w:val="clear" w:color="auto" w:fill="auto"/>
            <w:vAlign w:val="center"/>
          </w:tcPr>
          <w:p w14:paraId="02E94378" w14:textId="52A9BE83" w:rsidR="0088282B" w:rsidRPr="00281193" w:rsidRDefault="0088282B" w:rsidP="0088282B">
            <w:pPr>
              <w:rPr>
                <w:rFonts w:cs="Arial"/>
                <w:szCs w:val="20"/>
              </w:rPr>
            </w:pPr>
            <w:r>
              <w:rPr>
                <w:lang w:val="pt-PT"/>
              </w:rPr>
              <w:lastRenderedPageBreak/>
              <w:t>Vestav</w:t>
            </w:r>
            <w:r>
              <w:t xml:space="preserve">ěná </w:t>
            </w:r>
            <w:r>
              <w:rPr>
                <w:lang w:val="es-ES_tradnl"/>
              </w:rPr>
              <w:t>kamera po</w:t>
            </w:r>
            <w:r>
              <w:t>řizuje snímky a videozáznamy v širokoú</w:t>
            </w:r>
            <w:r>
              <w:rPr>
                <w:lang w:val="de-DE"/>
              </w:rPr>
              <w:t>hl</w:t>
            </w:r>
            <w:r>
              <w:rPr>
                <w:lang w:val="fr-FR"/>
              </w:rPr>
              <w:t>é</w:t>
            </w:r>
            <w:r>
              <w:t>m zorn</w:t>
            </w:r>
            <w:r>
              <w:rPr>
                <w:lang w:val="fr-FR"/>
              </w:rPr>
              <w:t>é</w:t>
            </w:r>
            <w:r>
              <w:rPr>
                <w:lang w:val="it-IT"/>
              </w:rPr>
              <w:t>m poli, co</w:t>
            </w:r>
            <w:r>
              <w:t>ž umožňuje zobrazení obou stran stěny rekta současně.</w:t>
            </w:r>
          </w:p>
        </w:tc>
        <w:tc>
          <w:tcPr>
            <w:tcW w:w="1276" w:type="dxa"/>
            <w:shd w:val="clear" w:color="auto" w:fill="auto"/>
            <w:vAlign w:val="center"/>
          </w:tcPr>
          <w:p w14:paraId="49CDF31D"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7CF472EE"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17E6EF7D" w14:textId="77777777" w:rsidTr="00CB6E08">
        <w:trPr>
          <w:trHeight w:val="632"/>
        </w:trPr>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E9F06" w14:textId="65464432" w:rsidR="0088282B" w:rsidRPr="00281193" w:rsidRDefault="0088282B" w:rsidP="0088282B">
            <w:pPr>
              <w:rPr>
                <w:rFonts w:cs="Arial"/>
                <w:szCs w:val="20"/>
              </w:rPr>
            </w:pPr>
            <w:r>
              <w:t>Min. 60 snímků za sekundu</w:t>
            </w:r>
          </w:p>
        </w:tc>
        <w:tc>
          <w:tcPr>
            <w:tcW w:w="1276" w:type="dxa"/>
            <w:shd w:val="clear" w:color="auto" w:fill="auto"/>
            <w:vAlign w:val="center"/>
          </w:tcPr>
          <w:p w14:paraId="72B78557"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0583447C"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75EFFFE3" w14:textId="77777777" w:rsidTr="00CB6E08">
        <w:trPr>
          <w:trHeight w:val="523"/>
        </w:trPr>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E48DB" w14:textId="75D1FCF6" w:rsidR="0088282B" w:rsidRPr="00281193" w:rsidRDefault="0088282B" w:rsidP="0088282B">
            <w:pPr>
              <w:rPr>
                <w:rFonts w:cs="Arial"/>
                <w:szCs w:val="20"/>
              </w:rPr>
            </w:pPr>
            <w:r>
              <w:t>Hloubka ostrosti v</w:t>
            </w:r>
            <w:r w:rsidR="00CB6E08">
              <w:t xml:space="preserve"> </w:t>
            </w:r>
            <w:r>
              <w:t>rozmezí 245–</w:t>
            </w:r>
            <w:r>
              <w:rPr>
                <w:lang w:val="it-IT"/>
              </w:rPr>
              <w:t>255 mm</w:t>
            </w:r>
          </w:p>
        </w:tc>
        <w:tc>
          <w:tcPr>
            <w:tcW w:w="1276" w:type="dxa"/>
            <w:shd w:val="clear" w:color="auto" w:fill="auto"/>
            <w:vAlign w:val="center"/>
          </w:tcPr>
          <w:p w14:paraId="34BDC71C"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6F8C56EF"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7C14B74B" w14:textId="77777777" w:rsidTr="00CB6E08">
        <w:trPr>
          <w:trHeight w:val="523"/>
        </w:trPr>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0EC9B" w14:textId="170B7219" w:rsidR="0088282B" w:rsidRPr="00281193" w:rsidRDefault="0088282B" w:rsidP="0088282B">
            <w:pPr>
              <w:rPr>
                <w:rFonts w:eastAsia="SimSun" w:cs="TimesNewRoman"/>
                <w:lang w:eastAsia="zh-CN"/>
              </w:rPr>
            </w:pPr>
            <w:r>
              <w:t>Zorn</w:t>
            </w:r>
            <w:r w:rsidRPr="006D1BF1">
              <w:t>é pole v</w:t>
            </w:r>
            <w:r>
              <w:t xml:space="preserve"> rozmezí 85–90 </w:t>
            </w:r>
            <w:r w:rsidRPr="006D1BF1">
              <w:t>°</w:t>
            </w:r>
          </w:p>
        </w:tc>
        <w:tc>
          <w:tcPr>
            <w:tcW w:w="1276" w:type="dxa"/>
            <w:shd w:val="clear" w:color="auto" w:fill="auto"/>
            <w:vAlign w:val="center"/>
          </w:tcPr>
          <w:p w14:paraId="1211C36A" w14:textId="426CC832"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4E826976" w14:textId="62490DCA"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42652DF8" w14:textId="77777777" w:rsidTr="00CB6E08">
        <w:trPr>
          <w:trHeight w:val="501"/>
        </w:trPr>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8AB6B" w14:textId="15F114DF" w:rsidR="0088282B" w:rsidRPr="00281193" w:rsidRDefault="0088282B" w:rsidP="0088282B">
            <w:pPr>
              <w:rPr>
                <w:rFonts w:cs="Arial"/>
                <w:color w:val="70AD47" w:themeColor="accent6"/>
                <w:szCs w:val="20"/>
              </w:rPr>
            </w:pPr>
            <w:r w:rsidRPr="006D1BF1">
              <w:t>Možnost pracovat i bez připojení k síti 230 V / 50 Hz</w:t>
            </w:r>
            <w:r w:rsidR="00CB6E08">
              <w:t xml:space="preserve"> min. </w:t>
            </w:r>
            <w:r w:rsidRPr="006D1BF1">
              <w:t>4 hodin</w:t>
            </w:r>
            <w:r w:rsidR="00CB6E08">
              <w:t>y</w:t>
            </w:r>
          </w:p>
        </w:tc>
        <w:tc>
          <w:tcPr>
            <w:tcW w:w="1276" w:type="dxa"/>
            <w:shd w:val="clear" w:color="auto" w:fill="auto"/>
            <w:vAlign w:val="center"/>
          </w:tcPr>
          <w:p w14:paraId="0014D668"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3A71FF8A"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4DED21B6" w14:textId="77777777" w:rsidTr="00CB6E08">
        <w:trPr>
          <w:trHeight w:val="585"/>
        </w:trPr>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06AAD" w14:textId="7C58F2A8" w:rsidR="0088282B" w:rsidRPr="00281193" w:rsidRDefault="0088282B" w:rsidP="0088282B">
            <w:pPr>
              <w:rPr>
                <w:rFonts w:cs="Arial"/>
                <w:szCs w:val="20"/>
              </w:rPr>
            </w:pPr>
            <w:r w:rsidRPr="006D1BF1">
              <w:t>Přenosné kovové nabíjecí pouzdro</w:t>
            </w:r>
          </w:p>
        </w:tc>
        <w:tc>
          <w:tcPr>
            <w:tcW w:w="1276" w:type="dxa"/>
            <w:shd w:val="clear" w:color="auto" w:fill="auto"/>
            <w:vAlign w:val="center"/>
          </w:tcPr>
          <w:p w14:paraId="1E393EA6"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15252AF1"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r w:rsidR="0088282B" w:rsidRPr="00281193" w14:paraId="410D8CBC" w14:textId="77777777" w:rsidTr="00CB6E08">
        <w:trPr>
          <w:trHeight w:val="707"/>
        </w:trPr>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32BDF" w14:textId="7B62210C" w:rsidR="0088282B" w:rsidRPr="00281193" w:rsidRDefault="0088282B" w:rsidP="0088282B">
            <w:pPr>
              <w:rPr>
                <w:rFonts w:cs="Arial"/>
                <w:szCs w:val="20"/>
              </w:rPr>
            </w:pPr>
            <w:r w:rsidRPr="006D1BF1">
              <w:t>Sou</w:t>
            </w:r>
            <w:r>
              <w:t>částí dodávky endoskopick</w:t>
            </w:r>
            <w:r w:rsidRPr="006D1BF1">
              <w:t>é</w:t>
            </w:r>
            <w:r>
              <w:t xml:space="preserve">ho přístroje je 1ks balíčku spotřebního materiálu </w:t>
            </w:r>
          </w:p>
        </w:tc>
        <w:tc>
          <w:tcPr>
            <w:tcW w:w="1276" w:type="dxa"/>
            <w:shd w:val="clear" w:color="auto" w:fill="auto"/>
            <w:vAlign w:val="center"/>
          </w:tcPr>
          <w:p w14:paraId="4F26BAF0"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c>
          <w:tcPr>
            <w:tcW w:w="3821" w:type="dxa"/>
            <w:shd w:val="clear" w:color="auto" w:fill="auto"/>
            <w:vAlign w:val="center"/>
          </w:tcPr>
          <w:p w14:paraId="1BDE7A7B" w14:textId="77777777" w:rsidR="0088282B" w:rsidRPr="00281193" w:rsidRDefault="0088282B" w:rsidP="0088282B">
            <w:pPr>
              <w:jc w:val="center"/>
              <w:rPr>
                <w:rFonts w:cs="Arial"/>
                <w:color w:val="FF0000"/>
                <w:szCs w:val="20"/>
              </w:rPr>
            </w:pPr>
            <w:r w:rsidRPr="00281193">
              <w:rPr>
                <w:rFonts w:cs="Arial"/>
                <w:color w:val="FF0000"/>
                <w:szCs w:val="20"/>
              </w:rPr>
              <w:t>(doplní dodavatel)</w:t>
            </w:r>
          </w:p>
        </w:tc>
      </w:tr>
    </w:tbl>
    <w:p w14:paraId="10C2CEBA" w14:textId="77777777" w:rsidR="003F24AA" w:rsidRDefault="003F24AA" w:rsidP="00CC2F5B">
      <w:pPr>
        <w:rPr>
          <w:lang w:eastAsia="en-US"/>
        </w:rPr>
      </w:pPr>
    </w:p>
    <w:p w14:paraId="73242EB7" w14:textId="300284CD" w:rsidR="00C35ABF" w:rsidRDefault="008449BE" w:rsidP="00FA2D1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78D8F3FB" w14:textId="77777777" w:rsidR="00281193" w:rsidRDefault="00281193" w:rsidP="00281193">
      <w:pPr>
        <w:rPr>
          <w:lang w:eastAsia="en-US"/>
        </w:rPr>
      </w:pPr>
    </w:p>
    <w:p w14:paraId="569C68FA" w14:textId="77777777" w:rsidR="00281193" w:rsidRDefault="00281193" w:rsidP="00281193">
      <w:pPr>
        <w:rPr>
          <w:lang w:eastAsia="en-US"/>
        </w:rPr>
      </w:pPr>
    </w:p>
    <w:p w14:paraId="46A77A4C" w14:textId="77777777" w:rsidR="00884110" w:rsidRDefault="00884110" w:rsidP="00281193">
      <w:pPr>
        <w:rPr>
          <w:lang w:eastAsia="en-US"/>
        </w:rPr>
      </w:pPr>
    </w:p>
    <w:p w14:paraId="32FDA442" w14:textId="77777777" w:rsidR="00884110" w:rsidRDefault="00884110" w:rsidP="00281193">
      <w:pPr>
        <w:rPr>
          <w:lang w:eastAsia="en-US"/>
        </w:rPr>
      </w:pPr>
    </w:p>
    <w:p w14:paraId="773E2D0C" w14:textId="77777777" w:rsidR="00884110" w:rsidRDefault="00884110" w:rsidP="00281193">
      <w:pPr>
        <w:rPr>
          <w:lang w:eastAsia="en-US"/>
        </w:rPr>
      </w:pPr>
    </w:p>
    <w:p w14:paraId="39A73026" w14:textId="77777777" w:rsidR="00884110" w:rsidRDefault="00884110" w:rsidP="00281193">
      <w:pPr>
        <w:rPr>
          <w:lang w:eastAsia="en-US"/>
        </w:rPr>
      </w:pPr>
    </w:p>
    <w:p w14:paraId="344719F8" w14:textId="77777777" w:rsidR="00884110" w:rsidRDefault="00884110" w:rsidP="00281193">
      <w:pPr>
        <w:rPr>
          <w:lang w:eastAsia="en-US"/>
        </w:rPr>
      </w:pPr>
    </w:p>
    <w:p w14:paraId="15ED9ED7" w14:textId="77777777" w:rsidR="00884110" w:rsidRDefault="00884110" w:rsidP="00281193">
      <w:pPr>
        <w:rPr>
          <w:lang w:eastAsia="en-US"/>
        </w:rPr>
      </w:pPr>
    </w:p>
    <w:p w14:paraId="4A7B8C86" w14:textId="77777777" w:rsidR="00884110" w:rsidRDefault="00884110" w:rsidP="00281193">
      <w:pPr>
        <w:rPr>
          <w:lang w:eastAsia="en-US"/>
        </w:rPr>
      </w:pPr>
    </w:p>
    <w:sectPr w:rsidR="00884110"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7249D94A" w:rsidR="00937D5C" w:rsidRDefault="00FA2D12" w:rsidP="001B7696">
    <w:pPr>
      <w:pStyle w:val="Zhlav"/>
      <w:ind w:hanging="284"/>
      <w:jc w:val="both"/>
    </w:pPr>
    <w:r>
      <w:rPr>
        <w:noProof/>
      </w:rPr>
      <w:drawing>
        <wp:anchor distT="0" distB="0" distL="0" distR="0" simplePos="0" relativeHeight="4" behindDoc="1" locked="0" layoutInCell="1" allowOverlap="1" wp14:anchorId="3E38FC4B" wp14:editId="1621EC50">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2936A87"/>
    <w:multiLevelType w:val="hybridMultilevel"/>
    <w:tmpl w:val="090A1050"/>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C6064F"/>
    <w:multiLevelType w:val="hybridMultilevel"/>
    <w:tmpl w:val="602A9A8A"/>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5A2CC3"/>
    <w:multiLevelType w:val="hybridMultilevel"/>
    <w:tmpl w:val="C0B20590"/>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1F67DB"/>
    <w:multiLevelType w:val="hybridMultilevel"/>
    <w:tmpl w:val="26061048"/>
    <w:styleLink w:val="Importovanstyl1"/>
    <w:lvl w:ilvl="0" w:tplc="DD76B9F0">
      <w:start w:val="1"/>
      <w:numFmt w:val="upperLetter"/>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A7DEA1B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01A8F452">
      <w:start w:val="1"/>
      <w:numFmt w:val="lowerRoman"/>
      <w:lvlText w:val="%3."/>
      <w:lvlJc w:val="left"/>
      <w:pPr>
        <w:ind w:left="1866" w:hanging="388"/>
      </w:pPr>
      <w:rPr>
        <w:rFonts w:hAnsi="Arial Unicode MS"/>
        <w:b/>
        <w:bCs/>
        <w:caps w:val="0"/>
        <w:smallCaps w:val="0"/>
        <w:strike w:val="0"/>
        <w:dstrike w:val="0"/>
        <w:outline w:val="0"/>
        <w:emboss w:val="0"/>
        <w:imprint w:val="0"/>
        <w:spacing w:val="0"/>
        <w:w w:val="100"/>
        <w:kern w:val="0"/>
        <w:position w:val="0"/>
        <w:highlight w:val="none"/>
        <w:vertAlign w:val="baseline"/>
      </w:rPr>
    </w:lvl>
    <w:lvl w:ilvl="3" w:tplc="79567B0C">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D7FA147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4A056A6">
      <w:start w:val="1"/>
      <w:numFmt w:val="lowerRoman"/>
      <w:lvlText w:val="%6."/>
      <w:lvlJc w:val="left"/>
      <w:pPr>
        <w:ind w:left="4026" w:hanging="388"/>
      </w:pPr>
      <w:rPr>
        <w:rFonts w:hAnsi="Arial Unicode MS"/>
        <w:b/>
        <w:bCs/>
        <w:caps w:val="0"/>
        <w:smallCaps w:val="0"/>
        <w:strike w:val="0"/>
        <w:dstrike w:val="0"/>
        <w:outline w:val="0"/>
        <w:emboss w:val="0"/>
        <w:imprint w:val="0"/>
        <w:spacing w:val="0"/>
        <w:w w:val="100"/>
        <w:kern w:val="0"/>
        <w:position w:val="0"/>
        <w:highlight w:val="none"/>
        <w:vertAlign w:val="baseline"/>
      </w:rPr>
    </w:lvl>
    <w:lvl w:ilvl="6" w:tplc="8F260E08">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8EA61D60">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656682EA">
      <w:start w:val="1"/>
      <w:numFmt w:val="lowerRoman"/>
      <w:lvlText w:val="%9."/>
      <w:lvlJc w:val="left"/>
      <w:pPr>
        <w:ind w:left="6186" w:hanging="388"/>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E8B0A28"/>
    <w:multiLevelType w:val="hybridMultilevel"/>
    <w:tmpl w:val="192ADA14"/>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270193"/>
    <w:multiLevelType w:val="hybridMultilevel"/>
    <w:tmpl w:val="139EF0FC"/>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D4727D"/>
    <w:multiLevelType w:val="hybridMultilevel"/>
    <w:tmpl w:val="3AE01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35426FF"/>
    <w:multiLevelType w:val="hybridMultilevel"/>
    <w:tmpl w:val="31944A4A"/>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10"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B16F6A"/>
    <w:multiLevelType w:val="hybridMultilevel"/>
    <w:tmpl w:val="26061048"/>
    <w:numStyleLink w:val="Importovanstyl1"/>
  </w:abstractNum>
  <w:abstractNum w:abstractNumId="12"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C86840"/>
    <w:multiLevelType w:val="hybridMultilevel"/>
    <w:tmpl w:val="79148672"/>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46A5780B"/>
    <w:multiLevelType w:val="hybridMultilevel"/>
    <w:tmpl w:val="D4F205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8F367E"/>
    <w:multiLevelType w:val="hybridMultilevel"/>
    <w:tmpl w:val="422054B6"/>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7"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E7F22CC"/>
    <w:multiLevelType w:val="hybridMultilevel"/>
    <w:tmpl w:val="BD9EF43A"/>
    <w:lvl w:ilvl="0" w:tplc="E0280A7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A12A26"/>
    <w:multiLevelType w:val="hybridMultilevel"/>
    <w:tmpl w:val="C9A6951E"/>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3F345D4"/>
    <w:multiLevelType w:val="hybridMultilevel"/>
    <w:tmpl w:val="023857E6"/>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540638"/>
    <w:multiLevelType w:val="hybridMultilevel"/>
    <w:tmpl w:val="F6640FB2"/>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EF3173"/>
    <w:multiLevelType w:val="hybridMultilevel"/>
    <w:tmpl w:val="6C78A076"/>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E483351"/>
    <w:multiLevelType w:val="hybridMultilevel"/>
    <w:tmpl w:val="21726352"/>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564629"/>
    <w:multiLevelType w:val="hybridMultilevel"/>
    <w:tmpl w:val="AF4C7778"/>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513DD8"/>
    <w:multiLevelType w:val="hybridMultilevel"/>
    <w:tmpl w:val="8A2AD728"/>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79871202"/>
    <w:multiLevelType w:val="hybridMultilevel"/>
    <w:tmpl w:val="145A03EE"/>
    <w:lvl w:ilvl="0" w:tplc="AC00F7A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F96629E"/>
    <w:multiLevelType w:val="hybridMultilevel"/>
    <w:tmpl w:val="FB34C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35179178">
    <w:abstractNumId w:val="17"/>
  </w:num>
  <w:num w:numId="2" w16cid:durableId="983967553">
    <w:abstractNumId w:val="21"/>
  </w:num>
  <w:num w:numId="3" w16cid:durableId="202253826">
    <w:abstractNumId w:val="10"/>
  </w:num>
  <w:num w:numId="4" w16cid:durableId="1003703451">
    <w:abstractNumId w:val="12"/>
  </w:num>
  <w:num w:numId="5" w16cid:durableId="440733902">
    <w:abstractNumId w:val="28"/>
  </w:num>
  <w:num w:numId="6" w16cid:durableId="427196210">
    <w:abstractNumId w:val="9"/>
  </w:num>
  <w:num w:numId="7" w16cid:durableId="1428383018">
    <w:abstractNumId w:val="0"/>
  </w:num>
  <w:num w:numId="8" w16cid:durableId="1874802272">
    <w:abstractNumId w:val="31"/>
  </w:num>
  <w:num w:numId="9" w16cid:durableId="742918293">
    <w:abstractNumId w:val="29"/>
  </w:num>
  <w:num w:numId="10" w16cid:durableId="30694078">
    <w:abstractNumId w:val="25"/>
  </w:num>
  <w:num w:numId="11" w16cid:durableId="1276597597">
    <w:abstractNumId w:val="14"/>
  </w:num>
  <w:num w:numId="12" w16cid:durableId="147014281">
    <w:abstractNumId w:val="18"/>
  </w:num>
  <w:num w:numId="13" w16cid:durableId="822312376">
    <w:abstractNumId w:val="32"/>
  </w:num>
  <w:num w:numId="14" w16cid:durableId="797181515">
    <w:abstractNumId w:val="15"/>
  </w:num>
  <w:num w:numId="15" w16cid:durableId="1351368955">
    <w:abstractNumId w:val="7"/>
  </w:num>
  <w:num w:numId="16" w16cid:durableId="1354458087">
    <w:abstractNumId w:val="19"/>
  </w:num>
  <w:num w:numId="17" w16cid:durableId="2068914258">
    <w:abstractNumId w:val="13"/>
  </w:num>
  <w:num w:numId="18" w16cid:durableId="625551695">
    <w:abstractNumId w:val="30"/>
  </w:num>
  <w:num w:numId="19" w16cid:durableId="1317340122">
    <w:abstractNumId w:val="27"/>
  </w:num>
  <w:num w:numId="20" w16cid:durableId="577862249">
    <w:abstractNumId w:val="22"/>
  </w:num>
  <w:num w:numId="21" w16cid:durableId="1843081866">
    <w:abstractNumId w:val="2"/>
  </w:num>
  <w:num w:numId="22" w16cid:durableId="1448088151">
    <w:abstractNumId w:val="23"/>
  </w:num>
  <w:num w:numId="23" w16cid:durableId="949971881">
    <w:abstractNumId w:val="5"/>
  </w:num>
  <w:num w:numId="24" w16cid:durableId="1994915852">
    <w:abstractNumId w:val="1"/>
  </w:num>
  <w:num w:numId="25" w16cid:durableId="1564292172">
    <w:abstractNumId w:val="3"/>
  </w:num>
  <w:num w:numId="26" w16cid:durableId="642782159">
    <w:abstractNumId w:val="8"/>
  </w:num>
  <w:num w:numId="27" w16cid:durableId="1039284877">
    <w:abstractNumId w:val="26"/>
  </w:num>
  <w:num w:numId="28" w16cid:durableId="1111165285">
    <w:abstractNumId w:val="6"/>
  </w:num>
  <w:num w:numId="29" w16cid:durableId="559368311">
    <w:abstractNumId w:val="20"/>
  </w:num>
  <w:num w:numId="30" w16cid:durableId="103697990">
    <w:abstractNumId w:val="16"/>
  </w:num>
  <w:num w:numId="31" w16cid:durableId="1167787066">
    <w:abstractNumId w:val="24"/>
  </w:num>
  <w:num w:numId="32" w16cid:durableId="1964462539">
    <w:abstractNumId w:val="4"/>
  </w:num>
  <w:num w:numId="33" w16cid:durableId="1861625969">
    <w:abstractNumId w:val="1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C3F7C"/>
    <w:rsid w:val="00131022"/>
    <w:rsid w:val="00141F0B"/>
    <w:rsid w:val="001727BC"/>
    <w:rsid w:val="001860A6"/>
    <w:rsid w:val="001927AC"/>
    <w:rsid w:val="00195118"/>
    <w:rsid w:val="001A6FFF"/>
    <w:rsid w:val="001B13B8"/>
    <w:rsid w:val="001B2C63"/>
    <w:rsid w:val="001B74A2"/>
    <w:rsid w:val="001B7696"/>
    <w:rsid w:val="00222600"/>
    <w:rsid w:val="00240005"/>
    <w:rsid w:val="00241AEE"/>
    <w:rsid w:val="00281193"/>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D378B"/>
    <w:rsid w:val="003F24AA"/>
    <w:rsid w:val="00404BC9"/>
    <w:rsid w:val="00416A37"/>
    <w:rsid w:val="00417F3E"/>
    <w:rsid w:val="00460911"/>
    <w:rsid w:val="00462610"/>
    <w:rsid w:val="004A1A23"/>
    <w:rsid w:val="005434A4"/>
    <w:rsid w:val="005440FB"/>
    <w:rsid w:val="0055649A"/>
    <w:rsid w:val="005942D1"/>
    <w:rsid w:val="005D4BA0"/>
    <w:rsid w:val="005E6E9E"/>
    <w:rsid w:val="005F2849"/>
    <w:rsid w:val="006038AA"/>
    <w:rsid w:val="00635748"/>
    <w:rsid w:val="00642A61"/>
    <w:rsid w:val="00652493"/>
    <w:rsid w:val="00683CC9"/>
    <w:rsid w:val="00683F6B"/>
    <w:rsid w:val="006A2728"/>
    <w:rsid w:val="00707973"/>
    <w:rsid w:val="007355DA"/>
    <w:rsid w:val="00736D40"/>
    <w:rsid w:val="00743CEB"/>
    <w:rsid w:val="0075396C"/>
    <w:rsid w:val="007559F8"/>
    <w:rsid w:val="00767668"/>
    <w:rsid w:val="00772FAC"/>
    <w:rsid w:val="00775F87"/>
    <w:rsid w:val="007768F9"/>
    <w:rsid w:val="00777AB4"/>
    <w:rsid w:val="00787C27"/>
    <w:rsid w:val="0079011A"/>
    <w:rsid w:val="007B3CC1"/>
    <w:rsid w:val="007B6787"/>
    <w:rsid w:val="007D0DD6"/>
    <w:rsid w:val="007D77FF"/>
    <w:rsid w:val="007F2081"/>
    <w:rsid w:val="007F56A3"/>
    <w:rsid w:val="008449BE"/>
    <w:rsid w:val="00865138"/>
    <w:rsid w:val="008802E7"/>
    <w:rsid w:val="0088282B"/>
    <w:rsid w:val="00884110"/>
    <w:rsid w:val="008939CC"/>
    <w:rsid w:val="008A14A5"/>
    <w:rsid w:val="008C15FC"/>
    <w:rsid w:val="008C5628"/>
    <w:rsid w:val="008E6418"/>
    <w:rsid w:val="008E74D1"/>
    <w:rsid w:val="008F087A"/>
    <w:rsid w:val="008F0E05"/>
    <w:rsid w:val="0092520C"/>
    <w:rsid w:val="00937D5C"/>
    <w:rsid w:val="00981C7B"/>
    <w:rsid w:val="009944A2"/>
    <w:rsid w:val="009A2FD0"/>
    <w:rsid w:val="009A46B9"/>
    <w:rsid w:val="009D26FE"/>
    <w:rsid w:val="009F303B"/>
    <w:rsid w:val="00A016DC"/>
    <w:rsid w:val="00A061B8"/>
    <w:rsid w:val="00A107E5"/>
    <w:rsid w:val="00A11043"/>
    <w:rsid w:val="00A5608B"/>
    <w:rsid w:val="00A70C38"/>
    <w:rsid w:val="00A74924"/>
    <w:rsid w:val="00A903A4"/>
    <w:rsid w:val="00AA021E"/>
    <w:rsid w:val="00AA0655"/>
    <w:rsid w:val="00AC2932"/>
    <w:rsid w:val="00AE7849"/>
    <w:rsid w:val="00B07401"/>
    <w:rsid w:val="00B1637D"/>
    <w:rsid w:val="00B2490D"/>
    <w:rsid w:val="00B54ACC"/>
    <w:rsid w:val="00B73B1A"/>
    <w:rsid w:val="00BA197F"/>
    <w:rsid w:val="00BA3702"/>
    <w:rsid w:val="00BA616F"/>
    <w:rsid w:val="00BC6AE7"/>
    <w:rsid w:val="00BF0D41"/>
    <w:rsid w:val="00BF54A8"/>
    <w:rsid w:val="00C35ABF"/>
    <w:rsid w:val="00C80F32"/>
    <w:rsid w:val="00C83A5B"/>
    <w:rsid w:val="00CB6E08"/>
    <w:rsid w:val="00CC0654"/>
    <w:rsid w:val="00CC2F5B"/>
    <w:rsid w:val="00CC693A"/>
    <w:rsid w:val="00CD149F"/>
    <w:rsid w:val="00CF14E6"/>
    <w:rsid w:val="00CF30CB"/>
    <w:rsid w:val="00CF5B5A"/>
    <w:rsid w:val="00CF6819"/>
    <w:rsid w:val="00D00620"/>
    <w:rsid w:val="00D00F63"/>
    <w:rsid w:val="00D25CDA"/>
    <w:rsid w:val="00D5775E"/>
    <w:rsid w:val="00D87C68"/>
    <w:rsid w:val="00DF0017"/>
    <w:rsid w:val="00DF5F73"/>
    <w:rsid w:val="00E64D0C"/>
    <w:rsid w:val="00E7564E"/>
    <w:rsid w:val="00E94D7F"/>
    <w:rsid w:val="00EA7758"/>
    <w:rsid w:val="00EC00A9"/>
    <w:rsid w:val="00EC034F"/>
    <w:rsid w:val="00EC2248"/>
    <w:rsid w:val="00EC60BD"/>
    <w:rsid w:val="00EE02CB"/>
    <w:rsid w:val="00F06D91"/>
    <w:rsid w:val="00F37546"/>
    <w:rsid w:val="00F67D5C"/>
    <w:rsid w:val="00F81E98"/>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 w:type="table" w:customStyle="1" w:styleId="TableNormal">
    <w:name w:val="Table Normal"/>
    <w:rsid w:val="00884110"/>
    <w:pPr>
      <w:pBdr>
        <w:top w:val="nil"/>
        <w:left w:val="nil"/>
        <w:bottom w:val="nil"/>
        <w:right w:val="nil"/>
        <w:between w:val="nil"/>
        <w:bar w:val="nil"/>
      </w:pBdr>
    </w:pPr>
    <w:rPr>
      <w:rFonts w:ascii="Times New Roman" w:eastAsia="Arial Unicode MS" w:hAnsi="Times New Roman" w:cs="Times New Roman"/>
      <w:szCs w:val="20"/>
      <w:bdr w:val="nil"/>
      <w:lang w:eastAsia="cs-CZ"/>
    </w:rPr>
    <w:tblPr>
      <w:tblInd w:w="0" w:type="dxa"/>
      <w:tblCellMar>
        <w:top w:w="0" w:type="dxa"/>
        <w:left w:w="0" w:type="dxa"/>
        <w:bottom w:w="0" w:type="dxa"/>
        <w:right w:w="0" w:type="dxa"/>
      </w:tblCellMar>
    </w:tblPr>
  </w:style>
  <w:style w:type="numbering" w:customStyle="1" w:styleId="Importovanstyl1">
    <w:name w:val="Importovaný styl 1"/>
    <w:rsid w:val="00884110"/>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409</Words>
  <Characters>2419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11</cp:revision>
  <dcterms:created xsi:type="dcterms:W3CDTF">2024-08-22T08:21:00Z</dcterms:created>
  <dcterms:modified xsi:type="dcterms:W3CDTF">2024-08-30T08:21:00Z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